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Architects Daughter" w:cs="Architects Daughter" w:eastAsia="Architects Daughter" w:hAnsi="Architects Daughter"/>
          <w:b w:val="1"/>
          <w:color w:val="6aa84f"/>
          <w:sz w:val="24"/>
          <w:szCs w:val="24"/>
          <w:u w:val="single"/>
        </w:rPr>
      </w:pPr>
      <w:r w:rsidDel="00000000" w:rsidR="00000000" w:rsidRPr="00000000">
        <w:rPr>
          <w:rFonts w:ascii="Architects Daughter" w:cs="Architects Daughter" w:eastAsia="Architects Daughter" w:hAnsi="Architects Daughter"/>
          <w:b w:val="1"/>
          <w:color w:val="6aa84f"/>
          <w:sz w:val="24"/>
          <w:szCs w:val="24"/>
          <w:u w:val="single"/>
          <w:rtl w:val="0"/>
        </w:rPr>
        <w:t xml:space="preserve">Information</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u w:val="single"/>
          <w:rtl w:val="0"/>
        </w:rPr>
        <w:t xml:space="preserve">Dental Habits</w:t>
      </w:r>
      <w:r w:rsidDel="00000000" w:rsidR="00000000" w:rsidRPr="00000000">
        <w:rPr>
          <w:rFonts w:ascii="Architects Daughter" w:cs="Architects Daughter" w:eastAsia="Architects Daughter" w:hAnsi="Architects Daughter"/>
          <w:sz w:val="24"/>
          <w:szCs w:val="24"/>
          <w:rtl w:val="0"/>
        </w:rPr>
        <w:t xml:space="preserve">:</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Parts of a tooth</w:t>
      </w:r>
      <w:r w:rsidDel="00000000" w:rsidR="00000000" w:rsidRPr="00000000">
        <w:drawing>
          <wp:inline distB="114300" distT="114300" distL="114300" distR="114300">
            <wp:extent cx="1624013" cy="1087076"/>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624013" cy="1087076"/>
                    </a:xfrm>
                    <a:prstGeom prst="rect"/>
                    <a:ln/>
                  </pic:spPr>
                </pic:pic>
              </a:graphicData>
            </a:graphic>
          </wp:inline>
        </w:drawing>
      </w:r>
      <w:r w:rsidDel="00000000" w:rsidR="00000000" w:rsidRPr="00000000">
        <w:drawing>
          <wp:inline distB="114300" distT="114300" distL="114300" distR="114300">
            <wp:extent cx="1395413" cy="1152583"/>
            <wp:effectExtent b="0" l="0" r="0" t="0"/>
            <wp:docPr descr="Permanent Teeth Eruption Chart  " id="1" name="image02.png"/>
            <a:graphic>
              <a:graphicData uri="http://schemas.openxmlformats.org/drawingml/2006/picture">
                <pic:pic>
                  <pic:nvPicPr>
                    <pic:cNvPr descr="Permanent Teeth Eruption Chart  " id="0" name="image02.png"/>
                    <pic:cNvPicPr preferRelativeResize="0"/>
                  </pic:nvPicPr>
                  <pic:blipFill>
                    <a:blip r:embed="rId6"/>
                    <a:srcRect b="0" l="0" r="0" t="0"/>
                    <a:stretch>
                      <a:fillRect/>
                    </a:stretch>
                  </pic:blipFill>
                  <pic:spPr>
                    <a:xfrm>
                      <a:off x="0" y="0"/>
                      <a:ext cx="1395413" cy="115258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w:t>
      </w:r>
      <w:hyperlink r:id="rId7">
        <w:r w:rsidDel="00000000" w:rsidR="00000000" w:rsidRPr="00000000">
          <w:rPr>
            <w:rFonts w:ascii="Architects Daughter" w:cs="Architects Daughter" w:eastAsia="Architects Daughter" w:hAnsi="Architects Daughter"/>
            <w:color w:val="1155cc"/>
            <w:sz w:val="24"/>
            <w:szCs w:val="24"/>
            <w:u w:val="single"/>
            <w:rtl w:val="0"/>
          </w:rPr>
          <w:t xml:space="preserve">http://www.mouthhealthykids.org/en/educators/smile-smarts-dental-health-curriculum</w:t>
        </w:r>
      </w:hyperlink>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8">
        <w:r w:rsidDel="00000000" w:rsidR="00000000" w:rsidRPr="00000000">
          <w:rPr>
            <w:rFonts w:ascii="Architects Daughter" w:cs="Architects Daughter" w:eastAsia="Architects Daughter" w:hAnsi="Architects Daughter"/>
            <w:color w:val="1155cc"/>
            <w:sz w:val="24"/>
            <w:szCs w:val="24"/>
            <w:u w:val="single"/>
            <w:rtl w:val="0"/>
          </w:rPr>
          <w:t xml:space="preserve">http://www.ada.org/~/media/ADA/Publications/Files/for_the_dental_patient_dec_2010.pdf</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u w:val="single"/>
          <w:rtl w:val="0"/>
        </w:rPr>
        <w:t xml:space="preserve">Presenting to Children</w:t>
      </w:r>
      <w:r w:rsidDel="00000000" w:rsidR="00000000" w:rsidRPr="00000000">
        <w:rPr>
          <w:rFonts w:ascii="Architects Daughter" w:cs="Architects Daughter" w:eastAsia="Architects Daughter" w:hAnsi="Architects Daughter"/>
          <w:sz w:val="24"/>
          <w:szCs w:val="24"/>
          <w:rtl w:val="0"/>
        </w:rPr>
        <w:t xml:space="preserve">:</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Have children discuss some of their favorite foods and write them under the appropriate group. Bring enough healthy snacks to share with the children and ask them to identify its food group. </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9">
        <w:r w:rsidDel="00000000" w:rsidR="00000000" w:rsidRPr="00000000">
          <w:rPr>
            <w:rFonts w:ascii="Architects Daughter" w:cs="Architects Daughter" w:eastAsia="Architects Daughter" w:hAnsi="Architects Daughter"/>
            <w:color w:val="1155cc"/>
            <w:sz w:val="24"/>
            <w:szCs w:val="24"/>
            <w:u w:val="single"/>
            <w:rtl w:val="0"/>
          </w:rPr>
          <w:t xml:space="preserve">http://www.choosemyplate.gov/myplate/index.aspx</w:t>
        </w:r>
      </w:hyperlink>
      <w:r w:rsidDel="00000000" w:rsidR="00000000" w:rsidRPr="00000000">
        <w:rPr>
          <w:rFonts w:ascii="Architects Daughter" w:cs="Architects Daughter" w:eastAsia="Architects Daughter" w:hAnsi="Architects Daughter"/>
          <w:sz w:val="24"/>
          <w:szCs w:val="24"/>
          <w:rtl w:val="0"/>
        </w:rPr>
        <w:t xml:space="preserve"> for sheets</w:t>
      </w: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Sources:</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0">
        <w:r w:rsidDel="00000000" w:rsidR="00000000" w:rsidRPr="00000000">
          <w:rPr>
            <w:rFonts w:ascii="Architects Daughter" w:cs="Architects Daughter" w:eastAsia="Architects Daughter" w:hAnsi="Architects Daughter"/>
            <w:color w:val="1155cc"/>
            <w:sz w:val="24"/>
            <w:szCs w:val="24"/>
            <w:u w:val="single"/>
            <w:rtl w:val="0"/>
          </w:rPr>
          <w:t xml:space="preserve">http://www.mouthhealthykids.org/en/educators/smile-smarts-dental-health-curriculum</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1">
        <w:r w:rsidDel="00000000" w:rsidR="00000000" w:rsidRPr="00000000">
          <w:rPr>
            <w:rFonts w:ascii="Architects Daughter" w:cs="Architects Daughter" w:eastAsia="Architects Daughter" w:hAnsi="Architects Daughter"/>
            <w:color w:val="1155cc"/>
            <w:sz w:val="24"/>
            <w:szCs w:val="24"/>
            <w:u w:val="single"/>
            <w:rtl w:val="0"/>
          </w:rPr>
          <w:t xml:space="preserve">http://www.mouthhealthy.org/en/az-topics/e/eruption-charts</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2">
        <w:r w:rsidDel="00000000" w:rsidR="00000000" w:rsidRPr="00000000">
          <w:rPr>
            <w:rFonts w:ascii="Architects Daughter" w:cs="Architects Daughter" w:eastAsia="Architects Daughter" w:hAnsi="Architects Daughter"/>
            <w:color w:val="1155cc"/>
            <w:sz w:val="24"/>
            <w:szCs w:val="24"/>
            <w:u w:val="single"/>
            <w:rtl w:val="0"/>
          </w:rPr>
          <w:t xml:space="preserve">https://www.123dentist.com/10-fun-facts-about-teeth/</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3">
        <w:r w:rsidDel="00000000" w:rsidR="00000000" w:rsidRPr="00000000">
          <w:rPr>
            <w:rFonts w:ascii="Architects Daughter" w:cs="Architects Daughter" w:eastAsia="Architects Daughter" w:hAnsi="Architects Daughter"/>
            <w:color w:val="1155cc"/>
            <w:sz w:val="24"/>
            <w:szCs w:val="24"/>
            <w:u w:val="single"/>
            <w:rtl w:val="0"/>
          </w:rPr>
          <w:t xml:space="preserve">http://www.ada.org/~/media/ADA/Publications/Files/for_the_dental_patient_dec_2010.pdf</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b w:val="1"/>
          <w:color w:val="6aa84f"/>
          <w:sz w:val="24"/>
          <w:szCs w:val="24"/>
          <w:u w:val="single"/>
        </w:rPr>
      </w:pPr>
      <w:r w:rsidDel="00000000" w:rsidR="00000000" w:rsidRPr="00000000">
        <w:rPr>
          <w:rFonts w:ascii="Architects Daughter" w:cs="Architects Daughter" w:eastAsia="Architects Daughter" w:hAnsi="Architects Daughter"/>
          <w:b w:val="1"/>
          <w:color w:val="6aa84f"/>
          <w:sz w:val="24"/>
          <w:szCs w:val="24"/>
          <w:u w:val="single"/>
          <w:rtl w:val="0"/>
        </w:rPr>
        <w:t xml:space="preserve">Presentation Plans</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Present to at least 3 classes</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Powerpoint</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Dental Kits</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Posters</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Fun activity (maybe make a game with foods, or make a dental model out of clay?)</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Brochures to take home</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MAKE MAGNETS TO TAKE HOME</w:t>
      </w:r>
    </w:p>
    <w:p w:rsidR="00000000" w:rsidDel="00000000" w:rsidP="00000000" w:rsidRDefault="00000000" w:rsidRPr="00000000">
      <w:pPr>
        <w:numPr>
          <w:ilvl w:val="0"/>
          <w:numId w:val="1"/>
        </w:numPr>
        <w:pBdr/>
        <w:ind w:left="720" w:hanging="360"/>
        <w:contextualSpacing w:val="1"/>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Schedule Presentation with Martha</w:t>
      </w:r>
    </w:p>
    <w:p w:rsidR="00000000" w:rsidDel="00000000" w:rsidP="00000000" w:rsidRDefault="00000000" w:rsidRPr="00000000">
      <w:pPr>
        <w:pBdr/>
        <w:contextualSpacing w:val="0"/>
        <w:rPr>
          <w:rFonts w:ascii="Architects Daughter" w:cs="Architects Daughter" w:eastAsia="Architects Daughter" w:hAnsi="Architects Daughter"/>
          <w:sz w:val="24"/>
          <w:szCs w:val="24"/>
          <w:u w:val="single"/>
        </w:rPr>
      </w:pPr>
      <w:r w:rsidDel="00000000" w:rsidR="00000000" w:rsidRPr="00000000">
        <w:rPr>
          <w:rFonts w:ascii="Architects Daughter" w:cs="Architects Daughter" w:eastAsia="Architects Daughter" w:hAnsi="Architects Daughter"/>
          <w:sz w:val="24"/>
          <w:szCs w:val="24"/>
          <w:u w:val="single"/>
          <w:rtl w:val="0"/>
        </w:rPr>
        <w:t xml:space="preserve">LOG of Work</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2016</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ab/>
        <w:t xml:space="preserve">10/20 Research on History of Dental Health</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ab/>
        <w:t xml:space="preserve">12/9 Research on Brushing and Flossing</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2/10 Research on Nutritional Habits</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2/16 Meeting with Martha to talk about my audience ( children’s center, different schools ( check schedule during A2, talk to Ms. Aho about using health book and possible presenting in class with a survey)</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3/10 Planned with Ms. Aho to present to health classes</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3/20 Dental Health Presentation to Health Classes</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Fonts w:ascii="Architects Daughter" w:cs="Architects Daughter" w:eastAsia="Architects Daughter" w:hAnsi="Architects Daughter"/>
          <w:sz w:val="24"/>
          <w:szCs w:val="24"/>
          <w:rtl w:val="0"/>
        </w:rPr>
        <w:t xml:space="preserve">3/28 Dental Health Presentation at the Children’s Center</w:t>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4">
        <w:r w:rsidDel="00000000" w:rsidR="00000000" w:rsidRPr="00000000">
          <w:rPr>
            <w:rFonts w:ascii="Architects Daughter" w:cs="Architects Daughter" w:eastAsia="Architects Daughter" w:hAnsi="Architects Daughter"/>
            <w:color w:val="1155cc"/>
            <w:sz w:val="24"/>
            <w:szCs w:val="24"/>
            <w:u w:val="single"/>
            <w:rtl w:val="0"/>
          </w:rPr>
          <w:t xml:space="preserve">http://www.giggletimetoys.com/coloring_pages/dental/brush_everyday.pdf</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5">
        <w:r w:rsidDel="00000000" w:rsidR="00000000" w:rsidRPr="00000000">
          <w:rPr>
            <w:rFonts w:ascii="Architects Daughter" w:cs="Architects Daughter" w:eastAsia="Architects Daughter" w:hAnsi="Architects Daughter"/>
            <w:color w:val="1155cc"/>
            <w:sz w:val="24"/>
            <w:szCs w:val="24"/>
            <w:u w:val="single"/>
            <w:rtl w:val="0"/>
          </w:rPr>
          <w:t xml:space="preserve">http://www.momjunction.com/print-coloring-image/?pageid=90642&amp;print=2014/09/The-four-fine-friends</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hyperlink r:id="rId16">
        <w:r w:rsidDel="00000000" w:rsidR="00000000" w:rsidRPr="00000000">
          <w:rPr>
            <w:rFonts w:ascii="Architects Daughter" w:cs="Architects Daughter" w:eastAsia="Architects Daughter" w:hAnsi="Architects Daughter"/>
            <w:color w:val="1155cc"/>
            <w:sz w:val="24"/>
            <w:szCs w:val="24"/>
            <w:u w:val="single"/>
            <w:rtl w:val="0"/>
          </w:rPr>
          <w:t xml:space="preserve">http://www.momjunction.com/print-coloring-image/?pageid=90642&amp;print=2014/09/The-Dental-Hygiene-color-page</w:t>
        </w:r>
      </w:hyperlink>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24"/>
          <w:szCs w:val="24"/>
        </w:rPr>
      </w:pPr>
      <w:r w:rsidDel="00000000" w:rsidR="00000000" w:rsidRPr="00000000">
        <w:rPr>
          <w:rtl w:val="0"/>
        </w:rPr>
      </w:r>
    </w:p>
    <w:p w:rsidR="00000000" w:rsidDel="00000000" w:rsidP="00000000" w:rsidRDefault="00000000" w:rsidRPr="00000000">
      <w:pPr>
        <w:pBdr/>
        <w:contextualSpacing w:val="0"/>
        <w:rPr>
          <w:rFonts w:ascii="Architects Daughter" w:cs="Architects Daughter" w:eastAsia="Architects Daughter" w:hAnsi="Architects Daughter"/>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outhhealthy.org/en/az-topics/e/eruption-charts" TargetMode="External"/><Relationship Id="rId10" Type="http://schemas.openxmlformats.org/officeDocument/2006/relationships/hyperlink" Target="http://www.mouthhealthykids.org/en/educators/smile-smarts-dental-health-curriculum" TargetMode="External"/><Relationship Id="rId13" Type="http://schemas.openxmlformats.org/officeDocument/2006/relationships/hyperlink" Target="http://www.ada.org/~/media/ADA/Publications/Files/for_the_dental_patient_dec_2010.pdf" TargetMode="External"/><Relationship Id="rId12" Type="http://schemas.openxmlformats.org/officeDocument/2006/relationships/hyperlink" Target="https://www.123dentist.com/10-fun-facts-about-teeth/"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hoosemyplate.gov/myplate/index.aspx" TargetMode="External"/><Relationship Id="rId15" Type="http://schemas.openxmlformats.org/officeDocument/2006/relationships/hyperlink" Target="http://www.momjunction.com/print-coloring-image/?pageid=90642&amp;print=2014/09/The-four-fine-friends" TargetMode="External"/><Relationship Id="rId14" Type="http://schemas.openxmlformats.org/officeDocument/2006/relationships/hyperlink" Target="http://www.giggletimetoys.com/coloring_pages/dental/brush_everyday.pdf" TargetMode="External"/><Relationship Id="rId16" Type="http://schemas.openxmlformats.org/officeDocument/2006/relationships/hyperlink" Target="http://www.momjunction.com/print-coloring-image/?pageid=90642&amp;print=2014/09/The-Dental-Hygiene-color-page" TargetMode="Externa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hyperlink" Target="http://www.mouthhealthykids.org/en/educators/smile-smarts-dental-health-curriculum" TargetMode="External"/><Relationship Id="rId8" Type="http://schemas.openxmlformats.org/officeDocument/2006/relationships/hyperlink" Target="http://www.ada.org/~/media/ADA/Publications/Files/for_the_dental_patient_dec_201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